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61" w:rsidRDefault="002E6A61" w:rsidP="002E6A61">
      <w:pPr>
        <w:jc w:val="center"/>
        <w:outlineLvl w:val="0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19762"/>
      <w:r>
        <w:rPr>
          <w:rFonts w:asciiTheme="majorEastAsia" w:eastAsiaTheme="majorEastAsia" w:hAnsiTheme="majorEastAsia" w:hint="eastAsia"/>
          <w:b/>
          <w:sz w:val="36"/>
          <w:szCs w:val="36"/>
        </w:rPr>
        <w:t>北京</w:t>
      </w:r>
      <w:r>
        <w:rPr>
          <w:rFonts w:asciiTheme="majorEastAsia" w:eastAsiaTheme="majorEastAsia" w:hAnsiTheme="majorEastAsia"/>
          <w:b/>
          <w:sz w:val="36"/>
          <w:szCs w:val="36"/>
        </w:rPr>
        <w:t>化工大学昌平校区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教师公寓</w:t>
      </w:r>
      <w:r>
        <w:rPr>
          <w:rFonts w:asciiTheme="majorEastAsia" w:eastAsiaTheme="majorEastAsia" w:hAnsiTheme="majorEastAsia"/>
          <w:b/>
          <w:sz w:val="36"/>
          <w:szCs w:val="36"/>
        </w:rPr>
        <w:t>文明公约</w:t>
      </w:r>
      <w:bookmarkEnd w:id="0"/>
    </w:p>
    <w:p w:rsidR="002E6A61" w:rsidRDefault="002E6A61" w:rsidP="002E6A61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为维护良好的公寓秩序，保证住宿教职工的健康与安全，现制定北京化工大学昌平校区教师公寓文明公约。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一、遵守国家法律法规，遵守校纪校规，遵守公寓管理规定。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二、邻里和睦，相互尊重，谦让团结，敬老爱幼。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三、爱护公共卫生，垃圾入箱，不在楼道堆放杂物，不从高处丢弃垃圾。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四、礼貌待人，言行文明，爱护校内公共设施与花草树木。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五、不在校园范围内养狗、遛狗，不喂养流浪禽畜。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六、不在租赁房屋内乱拉线乱改造，不在公寓外围私搭私建。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七、提高安全防范意识，防火防盗，长时间离开公寓断水断电。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八、休息时间尽量避免制造噪音，尊重他人生活习惯。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九、自觉遵守教师公寓文明公约，共创文明公寓。</w:t>
      </w:r>
    </w:p>
    <w:p w:rsidR="002E6A61" w:rsidRDefault="002E6A61" w:rsidP="002E6A6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E6A61" w:rsidRDefault="002E6A61" w:rsidP="002E6A61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2E6A61" w:rsidRDefault="002E6A61" w:rsidP="002E6A61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国有资产管理处</w:t>
      </w:r>
    </w:p>
    <w:p w:rsidR="00302244" w:rsidRPr="002E6A61" w:rsidRDefault="002E6A61" w:rsidP="002E6A61">
      <w:pPr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2018年10月1日</w:t>
      </w:r>
      <w:bookmarkStart w:id="1" w:name="_GoBack"/>
      <w:bookmarkEnd w:id="1"/>
    </w:p>
    <w:sectPr w:rsidR="00302244" w:rsidRPr="002E6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61"/>
    <w:rsid w:val="002E6A61"/>
    <w:rsid w:val="003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E8505-D653-44AC-9402-3B0FFBC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北京化工大学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2018-12-24T05:43:00Z</dcterms:created>
  <dcterms:modified xsi:type="dcterms:W3CDTF">2018-12-24T05:44:00Z</dcterms:modified>
</cp:coreProperties>
</file>